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00" w:lineRule="exact"/>
        <w:ind w:left="663"/>
        <w:jc w:val="left"/>
      </w:pPr>
      <w:bookmarkStart w:id="0" w:name="_Toc18770"/>
      <w:bookmarkStart w:id="1" w:name="_Toc1070_WPSOffice_Level1"/>
      <w:r>
        <w:rPr>
          <w:rFonts w:hint="eastAsia" w:ascii="宋体" w:eastAsia="宋体" w:cs="宋体"/>
          <w:sz w:val="22"/>
          <w:szCs w:val="22"/>
        </w:rPr>
        <w:t>附件3</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安徽省知行工程检测有限公司</w:t>
      </w:r>
    </w:p>
    <w:p>
      <w:pPr>
        <w:pStyle w:val="2"/>
        <w:spacing w:line="400" w:lineRule="exact"/>
        <w:ind w:left="661"/>
        <w:rPr>
          <w:rFonts w:ascii="宋体" w:eastAsia="宋体"/>
          <w:b/>
          <w:bCs/>
          <w:kern w:val="2"/>
          <w:sz w:val="28"/>
          <w:szCs w:val="28"/>
        </w:rPr>
      </w:pPr>
      <w:r>
        <w:rPr>
          <w:rFonts w:hint="eastAsia" w:ascii="宋体" w:eastAsia="宋体"/>
          <w:b/>
          <w:bCs/>
          <w:kern w:val="2"/>
          <w:sz w:val="28"/>
          <w:szCs w:val="28"/>
        </w:rPr>
        <w:t>限   价   表</w:t>
      </w:r>
      <w:bookmarkEnd w:id="0"/>
      <w:bookmarkEnd w:id="1"/>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6"/>
              <w:widowControl w:val="0"/>
              <w:pBdr>
                <w:bottom w:val="none" w:color="auto" w:sz="0" w:space="0"/>
                <w:right w:val="none" w:color="auto" w:sz="0" w:space="0"/>
              </w:pBdr>
              <w:spacing w:before="0" w:beforeAutospacing="0" w:after="0" w:afterAutospacing="0"/>
              <w:rPr>
                <w:bCs/>
                <w:kern w:val="2"/>
              </w:rPr>
            </w:pPr>
            <w:bookmarkStart w:id="2" w:name="_Toc266174417"/>
            <w:bookmarkStart w:id="3" w:name="_Toc266190206"/>
            <w:bookmarkStart w:id="4" w:name="_Toc265764708"/>
            <w:bookmarkStart w:id="5" w:name="_Toc266450847"/>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ascii="宋体" w:hAnsi="宋体"/>
                <w:bCs/>
                <w:szCs w:val="21"/>
              </w:rPr>
              <w:t>2022-2023年度桩基检测劳务分包</w:t>
            </w:r>
            <w:r>
              <w:rPr>
                <w:rFonts w:hint="eastAsia" w:ascii="宋体" w:hAnsi="宋体"/>
                <w:bCs/>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6"/>
              <w:widowControl w:val="0"/>
              <w:pBdr>
                <w:bottom w:val="none" w:color="auto" w:sz="0" w:space="0"/>
                <w:right w:val="none" w:color="auto" w:sz="0" w:space="0"/>
              </w:pBdr>
              <w:spacing w:before="0" w:beforeAutospacing="0" w:after="0" w:afterAutospacing="0"/>
              <w:rPr>
                <w:bCs/>
                <w:kern w:val="2"/>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vAlign w:val="center"/>
          </w:tcPr>
          <w:p>
            <w:pPr>
              <w:pStyle w:val="6"/>
              <w:widowControl w:val="0"/>
              <w:pBdr>
                <w:bottom w:val="none" w:color="auto" w:sz="0" w:space="0"/>
                <w:right w:val="none" w:color="auto" w:sz="0" w:space="0"/>
              </w:pBdr>
              <w:spacing w:before="0" w:beforeAutospacing="0" w:after="0" w:afterAutospacing="0"/>
              <w:rPr>
                <w:bCs/>
                <w:kern w:val="2"/>
              </w:rPr>
            </w:pPr>
            <w:r>
              <w:rPr>
                <w:rFonts w:hint="eastAsia"/>
                <w:bCs/>
                <w:kern w:val="2"/>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8" w:hRule="atLeast"/>
        </w:trPr>
        <w:tc>
          <w:tcPr>
            <w:tcW w:w="1135" w:type="dxa"/>
            <w:tcBorders>
              <w:top w:val="single" w:color="auto" w:sz="4" w:space="0"/>
              <w:left w:val="single" w:color="auto" w:sz="4" w:space="0"/>
              <w:bottom w:val="single" w:color="auto" w:sz="2" w:space="0"/>
              <w:right w:val="single" w:color="auto" w:sz="4" w:space="0"/>
            </w:tcBorders>
            <w:vAlign w:val="center"/>
          </w:tcPr>
          <w:p>
            <w:pPr>
              <w:pStyle w:val="6"/>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tcPr>
          <w:p>
            <w:pPr>
              <w:spacing w:before="156" w:beforeLines="50" w:after="156" w:afterLines="50" w:line="200" w:lineRule="exact"/>
              <w:rPr>
                <w:rFonts w:ascii="宋体" w:hAnsi="宋体"/>
                <w:b/>
                <w:szCs w:val="21"/>
              </w:rPr>
            </w:pPr>
            <w:r>
              <w:rPr>
                <w:rFonts w:hint="eastAsia" w:ascii="宋体" w:hAnsi="宋体"/>
                <w:b/>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exact"/>
              </w:trPr>
              <w:tc>
                <w:tcPr>
                  <w:tcW w:w="880" w:type="dxa"/>
                  <w:vAlign w:val="center"/>
                </w:tcPr>
                <w:p>
                  <w:pPr>
                    <w:jc w:val="center"/>
                    <w:rPr>
                      <w:rFonts w:ascii="宋体" w:hAnsi="宋体"/>
                      <w:bCs/>
                      <w:sz w:val="18"/>
                      <w:szCs w:val="18"/>
                    </w:rPr>
                  </w:pPr>
                  <w:r>
                    <w:rPr>
                      <w:rFonts w:hint="eastAsia" w:ascii="宋体" w:hAnsi="宋体"/>
                      <w:bCs/>
                      <w:sz w:val="18"/>
                      <w:szCs w:val="18"/>
                    </w:rPr>
                    <w:t>序号</w:t>
                  </w:r>
                </w:p>
              </w:tc>
              <w:tc>
                <w:tcPr>
                  <w:tcW w:w="2234" w:type="dxa"/>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vAlign w:val="center"/>
                </w:tcPr>
                <w:p>
                  <w:pPr>
                    <w:jc w:val="center"/>
                    <w:rPr>
                      <w:rFonts w:ascii="宋体" w:hAnsi="宋体"/>
                      <w:b/>
                      <w:sz w:val="18"/>
                      <w:szCs w:val="18"/>
                    </w:rPr>
                  </w:pPr>
                  <w:r>
                    <w:rPr>
                      <w:rFonts w:hint="eastAsia" w:ascii="宋体" w:hAnsi="宋体"/>
                      <w:b/>
                      <w:sz w:val="18"/>
                      <w:szCs w:val="18"/>
                    </w:rPr>
                    <w:t>综合单价</w:t>
                  </w:r>
                </w:p>
                <w:p>
                  <w:pPr>
                    <w:jc w:val="center"/>
                    <w:rPr>
                      <w:rFonts w:ascii="宋体" w:hAnsi="宋体"/>
                      <w:bCs/>
                      <w:sz w:val="18"/>
                      <w:szCs w:val="18"/>
                    </w:rPr>
                  </w:pPr>
                  <w:r>
                    <w:rPr>
                      <w:rFonts w:hint="eastAsia" w:ascii="宋体" w:hAnsi="宋体"/>
                      <w:b/>
                      <w:sz w:val="18"/>
                      <w:szCs w:val="18"/>
                    </w:rPr>
                    <w:t>最高限价</w:t>
                  </w:r>
                </w:p>
              </w:tc>
              <w:tc>
                <w:tcPr>
                  <w:tcW w:w="2977" w:type="dxa"/>
                  <w:vAlign w:val="center"/>
                </w:tcPr>
                <w:p>
                  <w:pPr>
                    <w:jc w:val="center"/>
                    <w:rPr>
                      <w:rFonts w:ascii="宋体" w:hAnsi="宋体"/>
                      <w:bCs/>
                      <w:sz w:val="18"/>
                      <w:szCs w:val="18"/>
                    </w:rPr>
                  </w:pPr>
                  <w:r>
                    <w:rPr>
                      <w:rFonts w:hint="eastAsia" w:ascii="宋体" w:hAnsi="宋体"/>
                      <w:bCs/>
                      <w:sz w:val="18"/>
                      <w:szCs w:val="18"/>
                    </w:rPr>
                    <w:t>计价单位</w:t>
                  </w:r>
                </w:p>
              </w:tc>
              <w:tc>
                <w:tcPr>
                  <w:tcW w:w="995" w:type="dxa"/>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1</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vAlign w:val="center"/>
                </w:tcPr>
                <w:p>
                  <w:pPr>
                    <w:jc w:val="center"/>
                    <w:rPr>
                      <w:rFonts w:ascii="宋体" w:hAnsi="宋体"/>
                      <w:b/>
                      <w:sz w:val="18"/>
                      <w:szCs w:val="18"/>
                    </w:rPr>
                  </w:pPr>
                  <w:r>
                    <w:rPr>
                      <w:rFonts w:hint="eastAsia" w:ascii="宋体" w:hAnsi="宋体"/>
                      <w:b/>
                      <w:sz w:val="18"/>
                      <w:szCs w:val="18"/>
                    </w:rPr>
                    <w:t>1200</w:t>
                  </w: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2</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vAlign w:val="center"/>
                </w:tcPr>
                <w:p>
                  <w:pPr>
                    <w:jc w:val="center"/>
                    <w:rPr>
                      <w:rFonts w:ascii="宋体" w:hAnsi="宋体"/>
                      <w:b/>
                      <w:sz w:val="18"/>
                      <w:szCs w:val="18"/>
                    </w:rPr>
                  </w:pPr>
                  <w:r>
                    <w:rPr>
                      <w:rFonts w:hint="eastAsia" w:ascii="宋体" w:hAnsi="宋体"/>
                      <w:b/>
                      <w:sz w:val="18"/>
                      <w:szCs w:val="18"/>
                    </w:rPr>
                    <w:t>1400</w:t>
                  </w: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3</w:t>
                  </w:r>
                </w:p>
              </w:tc>
              <w:tc>
                <w:tcPr>
                  <w:tcW w:w="2234" w:type="dxa"/>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vAlign w:val="center"/>
                </w:tcPr>
                <w:p>
                  <w:pPr>
                    <w:jc w:val="center"/>
                    <w:rPr>
                      <w:rFonts w:ascii="宋体" w:hAnsi="宋体"/>
                      <w:b/>
                      <w:sz w:val="18"/>
                      <w:szCs w:val="18"/>
                    </w:rPr>
                  </w:pPr>
                  <w:r>
                    <w:rPr>
                      <w:rFonts w:hint="eastAsia" w:ascii="宋体" w:hAnsi="宋体"/>
                      <w:b/>
                      <w:sz w:val="18"/>
                      <w:szCs w:val="18"/>
                    </w:rPr>
                    <w:t>1600</w:t>
                  </w: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4</w:t>
                  </w:r>
                </w:p>
              </w:tc>
              <w:tc>
                <w:tcPr>
                  <w:tcW w:w="2234" w:type="dxa"/>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vAlign w:val="center"/>
                </w:tcPr>
                <w:p>
                  <w:pPr>
                    <w:jc w:val="center"/>
                    <w:rPr>
                      <w:rFonts w:ascii="宋体" w:hAnsi="宋体"/>
                      <w:b/>
                      <w:sz w:val="18"/>
                      <w:szCs w:val="18"/>
                    </w:rPr>
                  </w:pPr>
                  <w:r>
                    <w:rPr>
                      <w:rFonts w:hint="eastAsia" w:ascii="宋体" w:hAnsi="宋体"/>
                      <w:b/>
                      <w:sz w:val="18"/>
                      <w:szCs w:val="18"/>
                    </w:rPr>
                    <w:t>1900</w:t>
                  </w: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5</w:t>
                  </w:r>
                </w:p>
              </w:tc>
              <w:tc>
                <w:tcPr>
                  <w:tcW w:w="2234" w:type="dxa"/>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vAlign w:val="center"/>
                </w:tcPr>
                <w:p>
                  <w:pPr>
                    <w:jc w:val="center"/>
                    <w:rPr>
                      <w:rFonts w:ascii="宋体" w:hAnsi="宋体"/>
                      <w:b/>
                      <w:sz w:val="18"/>
                      <w:szCs w:val="18"/>
                    </w:rPr>
                  </w:pPr>
                  <w:r>
                    <w:rPr>
                      <w:rFonts w:hint="eastAsia" w:ascii="宋体" w:hAnsi="宋体"/>
                      <w:b/>
                      <w:sz w:val="18"/>
                      <w:szCs w:val="18"/>
                    </w:rPr>
                    <w:t>7</w:t>
                  </w: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6</w:t>
                  </w:r>
                </w:p>
              </w:tc>
              <w:tc>
                <w:tcPr>
                  <w:tcW w:w="2234" w:type="dxa"/>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vAlign w:val="center"/>
                </w:tcPr>
                <w:p>
                  <w:pPr>
                    <w:jc w:val="center"/>
                    <w:rPr>
                      <w:rFonts w:ascii="宋体" w:hAnsi="宋体"/>
                      <w:b/>
                      <w:sz w:val="18"/>
                      <w:szCs w:val="18"/>
                    </w:rPr>
                  </w:pPr>
                  <w:r>
                    <w:rPr>
                      <w:rFonts w:hint="eastAsia" w:ascii="宋体" w:hAnsi="宋体"/>
                      <w:b/>
                      <w:sz w:val="18"/>
                      <w:szCs w:val="18"/>
                    </w:rPr>
                    <w:t>8</w:t>
                  </w: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7</w:t>
                  </w:r>
                </w:p>
              </w:tc>
              <w:tc>
                <w:tcPr>
                  <w:tcW w:w="2234" w:type="dxa"/>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vAlign w:val="center"/>
                </w:tcPr>
                <w:p>
                  <w:pPr>
                    <w:jc w:val="center"/>
                    <w:rPr>
                      <w:rFonts w:ascii="宋体" w:hAnsi="宋体"/>
                      <w:b/>
                      <w:sz w:val="18"/>
                      <w:szCs w:val="18"/>
                    </w:rPr>
                  </w:pPr>
                  <w:r>
                    <w:rPr>
                      <w:rFonts w:hint="eastAsia" w:ascii="宋体" w:hAnsi="宋体"/>
                      <w:b/>
                      <w:sz w:val="18"/>
                      <w:szCs w:val="18"/>
                    </w:rPr>
                    <w:t>10</w:t>
                  </w: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vAlign w:val="center"/>
                </w:tcPr>
                <w:p>
                  <w:pPr>
                    <w:jc w:val="center"/>
                    <w:rPr>
                      <w:rFonts w:ascii="宋体" w:hAnsi="宋体"/>
                      <w:bCs/>
                      <w:sz w:val="18"/>
                      <w:szCs w:val="18"/>
                    </w:rPr>
                  </w:pPr>
                  <w:r>
                    <w:rPr>
                      <w:rFonts w:hint="eastAsia" w:ascii="宋体" w:hAnsi="宋体"/>
                      <w:bCs/>
                      <w:sz w:val="18"/>
                      <w:szCs w:val="18"/>
                    </w:rPr>
                    <w:t>8</w:t>
                  </w:r>
                </w:p>
              </w:tc>
              <w:tc>
                <w:tcPr>
                  <w:tcW w:w="2234" w:type="dxa"/>
                  <w:vAlign w:val="center"/>
                </w:tcPr>
                <w:p>
                  <w:pPr>
                    <w:jc w:val="center"/>
                    <w:rPr>
                      <w:rFonts w:ascii="宋体" w:hAnsi="宋体"/>
                      <w:bCs/>
                      <w:sz w:val="18"/>
                      <w:szCs w:val="18"/>
                    </w:rPr>
                  </w:pPr>
                  <w:r>
                    <w:rPr>
                      <w:rFonts w:hint="eastAsia" w:ascii="宋体" w:hAnsi="宋体"/>
                      <w:bCs/>
                      <w:sz w:val="18"/>
                      <w:szCs w:val="18"/>
                    </w:rPr>
                    <w:t>配重2000吨以上</w:t>
                  </w:r>
                </w:p>
              </w:tc>
              <w:tc>
                <w:tcPr>
                  <w:tcW w:w="1335" w:type="dxa"/>
                  <w:vAlign w:val="center"/>
                </w:tcPr>
                <w:p>
                  <w:pPr>
                    <w:jc w:val="center"/>
                    <w:rPr>
                      <w:rFonts w:ascii="宋体" w:hAnsi="宋体"/>
                      <w:b/>
                      <w:sz w:val="18"/>
                      <w:szCs w:val="18"/>
                    </w:rPr>
                  </w:pPr>
                  <w:r>
                    <w:rPr>
                      <w:rFonts w:hint="eastAsia" w:ascii="宋体" w:hAnsi="宋体"/>
                      <w:b/>
                      <w:sz w:val="18"/>
                      <w:szCs w:val="18"/>
                    </w:rPr>
                    <w:t>10</w:t>
                  </w: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bl>
          <w:p>
            <w:pPr>
              <w:spacing w:line="240" w:lineRule="exact"/>
              <w:rPr>
                <w:rFonts w:ascii="宋体" w:hAnsi="宋体" w:cs="宋体"/>
                <w:b/>
                <w:sz w:val="18"/>
                <w:szCs w:val="18"/>
              </w:rPr>
            </w:pPr>
            <w:r>
              <w:rPr>
                <w:rFonts w:hint="eastAsia" w:ascii="宋体" w:hAnsi="宋体" w:cs="宋体"/>
                <w:b/>
                <w:sz w:val="18"/>
                <w:szCs w:val="18"/>
              </w:rPr>
              <w:t>吊装费说明：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ascii="宋体" w:hAnsi="宋体" w:cs="宋体"/>
                <w:bCs/>
                <w:sz w:val="18"/>
                <w:szCs w:val="18"/>
              </w:rPr>
            </w:pPr>
            <w:r>
              <w:rPr>
                <w:rFonts w:hint="eastAsia" w:ascii="宋体" w:hAnsi="宋体" w:cs="宋体"/>
                <w:bCs/>
                <w:sz w:val="18"/>
                <w:szCs w:val="18"/>
              </w:rPr>
              <w:t>2、</w:t>
            </w:r>
            <w:r>
              <w:rPr>
                <w:rFonts w:hint="eastAsia" w:ascii="宋体" w:hAnsi="宋体"/>
                <w:b/>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吊车2翻1架计1.5个试验点；吊车3翻1架计2个试验点，依次类推；</w:t>
            </w:r>
          </w:p>
          <w:p>
            <w:pPr>
              <w:spacing w:line="240" w:lineRule="exact"/>
              <w:rPr>
                <w:rFonts w:ascii="宋体" w:hAnsi="宋体" w:cs="宋体"/>
                <w:bCs/>
                <w:sz w:val="18"/>
                <w:szCs w:val="18"/>
              </w:rPr>
            </w:pPr>
            <w:r>
              <w:rPr>
                <w:rFonts w:hint="eastAsia" w:ascii="宋体" w:hAnsi="宋体" w:cs="宋体"/>
                <w:bCs/>
                <w:sz w:val="18"/>
                <w:szCs w:val="18"/>
              </w:rPr>
              <w:t>3、吊车吊装起步价：</w:t>
            </w:r>
            <w:r>
              <w:rPr>
                <w:rFonts w:hint="eastAsia" w:ascii="宋体" w:hAnsi="宋体" w:cs="宋体"/>
                <w:bCs/>
                <w:sz w:val="18"/>
                <w:szCs w:val="18"/>
                <w:u w:val="single"/>
              </w:rPr>
              <w:t>600</w:t>
            </w:r>
            <w:r>
              <w:rPr>
                <w:rFonts w:hint="eastAsia" w:ascii="宋体" w:hAnsi="宋体" w:cs="宋体"/>
                <w:bCs/>
                <w:sz w:val="18"/>
                <w:szCs w:val="18"/>
              </w:rPr>
              <w:t>元（用于吊车单独吊装钢梁及辅助设备或因甲方的原因导致放空的情况）；</w:t>
            </w:r>
          </w:p>
          <w:p>
            <w:pPr>
              <w:spacing w:line="240" w:lineRule="exact"/>
              <w:rPr>
                <w:rFonts w:ascii="宋体" w:hAnsi="宋体" w:cs="宋体"/>
                <w:bCs/>
                <w:sz w:val="18"/>
                <w:szCs w:val="18"/>
              </w:rPr>
            </w:pPr>
            <w:r>
              <w:rPr>
                <w:rFonts w:hint="eastAsia" w:ascii="宋体" w:hAnsi="宋体" w:cs="宋体"/>
                <w:bCs/>
                <w:sz w:val="18"/>
                <w:szCs w:val="18"/>
              </w:rPr>
              <w:t>4、吊车吊装配重装车、卸车时，分别按试验点吨位0.5个点计费（若单次计费低于起步价，按起步价计费）。</w:t>
            </w:r>
          </w:p>
          <w:p>
            <w:pPr>
              <w:spacing w:line="240" w:lineRule="exact"/>
              <w:rPr>
                <w:rFonts w:ascii="宋体" w:hAnsi="宋体"/>
                <w:b/>
                <w:szCs w:val="21"/>
              </w:rPr>
            </w:pPr>
            <w:r>
              <w:rPr>
                <w:rFonts w:hint="eastAsia" w:ascii="宋体" w:hAnsi="宋体"/>
                <w:b/>
                <w:szCs w:val="21"/>
              </w:rPr>
              <w:t>二、运输费：</w:t>
            </w:r>
          </w:p>
          <w:p>
            <w:pPr>
              <w:spacing w:line="240" w:lineRule="exact"/>
              <w:rPr>
                <w:rFonts w:ascii="宋体" w:hAnsi="宋体" w:cs="宋体"/>
                <w:bCs/>
                <w:sz w:val="18"/>
                <w:szCs w:val="18"/>
              </w:rPr>
            </w:pPr>
            <w:r>
              <w:rPr>
                <w:rFonts w:hint="eastAsia" w:ascii="宋体" w:hAnsi="宋体" w:cs="宋体"/>
                <w:bCs/>
                <w:sz w:val="18"/>
                <w:szCs w:val="18"/>
              </w:rPr>
              <w:t>1、同城（区域）项目间运输：起步公里数20公里（含）以内</w:t>
            </w:r>
            <w:r>
              <w:rPr>
                <w:rFonts w:hint="eastAsia" w:ascii="宋体" w:hAnsi="宋体" w:cs="宋体"/>
                <w:bCs/>
                <w:sz w:val="18"/>
                <w:szCs w:val="18"/>
                <w:u w:val="single"/>
              </w:rPr>
              <w:t xml:space="preserve">  </w:t>
            </w:r>
            <w:r>
              <w:rPr>
                <w:rFonts w:hint="eastAsia" w:ascii="宋体" w:hAnsi="宋体" w:cs="宋体"/>
                <w:b/>
                <w:sz w:val="18"/>
                <w:szCs w:val="18"/>
                <w:u w:val="single"/>
              </w:rPr>
              <w:t>20</w:t>
            </w:r>
            <w:r>
              <w:rPr>
                <w:rFonts w:hint="eastAsia" w:ascii="宋体" w:hAnsi="宋体" w:cs="宋体"/>
                <w:bCs/>
                <w:sz w:val="18"/>
                <w:szCs w:val="18"/>
                <w:u w:val="single"/>
              </w:rPr>
              <w:t xml:space="preserve">  </w:t>
            </w:r>
            <w:r>
              <w:rPr>
                <w:rFonts w:hint="eastAsia" w:ascii="宋体" w:hAnsi="宋体" w:cs="宋体"/>
                <w:bCs/>
                <w:sz w:val="18"/>
                <w:szCs w:val="18"/>
              </w:rPr>
              <w:t>元/吨，超过20公里按</w:t>
            </w:r>
            <w:r>
              <w:rPr>
                <w:rFonts w:hint="eastAsia" w:ascii="宋体" w:hAnsi="宋体" w:cs="宋体"/>
                <w:bCs/>
                <w:sz w:val="18"/>
                <w:szCs w:val="18"/>
                <w:u w:val="single"/>
              </w:rPr>
              <w:t xml:space="preserve">  </w:t>
            </w:r>
            <w:r>
              <w:rPr>
                <w:rFonts w:hint="eastAsia" w:ascii="宋体" w:hAnsi="宋体" w:cs="宋体"/>
                <w:b/>
                <w:sz w:val="18"/>
                <w:szCs w:val="18"/>
                <w:u w:val="single"/>
              </w:rPr>
              <w:t>1</w:t>
            </w:r>
            <w:r>
              <w:rPr>
                <w:rFonts w:hint="eastAsia" w:ascii="宋体" w:hAnsi="宋体" w:cs="宋体"/>
                <w:bCs/>
                <w:sz w:val="18"/>
                <w:szCs w:val="18"/>
                <w:u w:val="single"/>
              </w:rPr>
              <w:t xml:space="preserve">  </w:t>
            </w:r>
            <w:r>
              <w:rPr>
                <w:rFonts w:hint="eastAsia" w:ascii="宋体" w:hAnsi="宋体" w:cs="宋体"/>
                <w:bCs/>
                <w:sz w:val="18"/>
                <w:szCs w:val="18"/>
              </w:rPr>
              <w:t>元/吨·公里；</w:t>
            </w:r>
          </w:p>
          <w:p>
            <w:pPr>
              <w:spacing w:line="240" w:lineRule="exact"/>
              <w:rPr>
                <w:rFonts w:ascii="宋体" w:hAnsi="宋体" w:cs="宋体"/>
                <w:bCs/>
                <w:sz w:val="18"/>
                <w:szCs w:val="18"/>
              </w:rPr>
            </w:pPr>
            <w:r>
              <w:rPr>
                <w:rFonts w:hint="eastAsia" w:ascii="宋体" w:hAnsi="宋体" w:cs="宋体"/>
                <w:bCs/>
                <w:sz w:val="18"/>
                <w:szCs w:val="18"/>
              </w:rPr>
              <w:t>2、场地内运输（不经过市政道路）：转场运输费人民币</w:t>
            </w:r>
            <w:r>
              <w:rPr>
                <w:rFonts w:hint="eastAsia" w:ascii="宋体" w:hAnsi="宋体" w:cs="宋体"/>
                <w:bCs/>
                <w:sz w:val="18"/>
                <w:szCs w:val="18"/>
                <w:u w:val="single"/>
              </w:rPr>
              <w:t xml:space="preserve">  </w:t>
            </w:r>
            <w:r>
              <w:rPr>
                <w:rFonts w:hint="eastAsia" w:ascii="宋体" w:hAnsi="宋体" w:cs="宋体"/>
                <w:b/>
                <w:sz w:val="18"/>
                <w:szCs w:val="18"/>
                <w:u w:val="single"/>
              </w:rPr>
              <w:t>8</w:t>
            </w:r>
            <w:r>
              <w:rPr>
                <w:rFonts w:hint="eastAsia" w:ascii="宋体" w:hAnsi="宋体" w:cs="宋体"/>
                <w:bCs/>
                <w:sz w:val="18"/>
                <w:szCs w:val="18"/>
                <w:u w:val="single"/>
              </w:rPr>
              <w:t xml:space="preserve">  </w:t>
            </w:r>
            <w:r>
              <w:rPr>
                <w:rFonts w:hint="eastAsia" w:ascii="宋体" w:hAnsi="宋体" w:cs="宋体"/>
                <w:bCs/>
                <w:sz w:val="18"/>
                <w:szCs w:val="18"/>
              </w:rPr>
              <w:t>元/吨（3公里以内）；</w:t>
            </w:r>
          </w:p>
          <w:p>
            <w:pPr>
              <w:spacing w:line="240" w:lineRule="exact"/>
              <w:rPr>
                <w:rFonts w:ascii="宋体" w:hAnsi="宋体" w:cs="宋体"/>
                <w:bCs/>
                <w:sz w:val="18"/>
                <w:szCs w:val="18"/>
              </w:rPr>
            </w:pPr>
            <w:r>
              <w:rPr>
                <w:rFonts w:hint="eastAsia" w:ascii="宋体" w:hAnsi="宋体" w:cs="宋体"/>
                <w:bCs/>
                <w:sz w:val="18"/>
                <w:szCs w:val="18"/>
              </w:rPr>
              <w:t>3、跨城（区域）运输：（自行描述）；</w:t>
            </w:r>
          </w:p>
          <w:p>
            <w:pPr>
              <w:spacing w:line="240" w:lineRule="exact"/>
              <w:rPr>
                <w:rFonts w:ascii="宋体" w:hAnsi="宋体" w:cs="宋体"/>
                <w:bCs/>
                <w:sz w:val="18"/>
                <w:szCs w:val="18"/>
              </w:rPr>
            </w:pPr>
            <w:r>
              <w:rPr>
                <w:rFonts w:hint="eastAsia" w:ascii="宋体" w:hAnsi="宋体" w:cs="宋体"/>
                <w:bCs/>
                <w:sz w:val="18"/>
                <w:szCs w:val="18"/>
              </w:rPr>
              <w:t>4、大型货车单独运输钢梁及辅助设备：市内</w:t>
            </w:r>
            <w:r>
              <w:rPr>
                <w:rFonts w:hint="eastAsia" w:ascii="宋体" w:hAnsi="宋体" w:cs="宋体"/>
                <w:bCs/>
                <w:sz w:val="18"/>
                <w:szCs w:val="18"/>
                <w:u w:val="single"/>
              </w:rPr>
              <w:t>：800</w:t>
            </w:r>
            <w:r>
              <w:rPr>
                <w:rFonts w:hint="eastAsia" w:ascii="宋体" w:hAnsi="宋体" w:cs="宋体"/>
                <w:bCs/>
                <w:sz w:val="18"/>
                <w:szCs w:val="18"/>
              </w:rPr>
              <w:t>元/趟、跨城&lt;100公里：</w:t>
            </w:r>
            <w:r>
              <w:rPr>
                <w:rFonts w:hint="eastAsia" w:ascii="宋体" w:hAnsi="宋体" w:cs="宋体"/>
                <w:bCs/>
                <w:sz w:val="18"/>
                <w:szCs w:val="18"/>
                <w:u w:val="single"/>
              </w:rPr>
              <w:t>1300</w:t>
            </w:r>
            <w:r>
              <w:rPr>
                <w:rFonts w:hint="eastAsia" w:ascii="宋体" w:hAnsi="宋体" w:cs="宋体"/>
                <w:bCs/>
                <w:sz w:val="18"/>
                <w:szCs w:val="18"/>
              </w:rPr>
              <w:t>元/趟、跨城≤200公里：</w:t>
            </w:r>
            <w:r>
              <w:rPr>
                <w:rFonts w:hint="eastAsia" w:ascii="宋体" w:hAnsi="宋体" w:cs="宋体"/>
                <w:bCs/>
                <w:sz w:val="18"/>
                <w:szCs w:val="18"/>
                <w:u w:val="single"/>
              </w:rPr>
              <w:t>1800</w:t>
            </w:r>
            <w:r>
              <w:rPr>
                <w:rFonts w:hint="eastAsia" w:ascii="宋体" w:hAnsi="宋体" w:cs="宋体"/>
                <w:bCs/>
                <w:sz w:val="18"/>
                <w:szCs w:val="18"/>
              </w:rPr>
              <w:t>元/趟、跨城&gt;200公里：</w:t>
            </w:r>
            <w:r>
              <w:rPr>
                <w:rFonts w:hint="eastAsia" w:ascii="宋体" w:hAnsi="宋体" w:cs="宋体"/>
                <w:bCs/>
                <w:sz w:val="18"/>
                <w:szCs w:val="18"/>
                <w:u w:val="single"/>
              </w:rPr>
              <w:t>2200</w:t>
            </w:r>
            <w:r>
              <w:rPr>
                <w:rFonts w:hint="eastAsia" w:ascii="宋体" w:hAnsi="宋体" w:cs="宋体"/>
                <w:bCs/>
                <w:sz w:val="18"/>
                <w:szCs w:val="18"/>
              </w:rPr>
              <w:t>元/趟。</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
                <w:sz w:val="18"/>
                <w:szCs w:val="18"/>
                <w:u w:val="single"/>
              </w:rPr>
              <w:t>1</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
                <w:sz w:val="18"/>
                <w:szCs w:val="18"/>
                <w:u w:val="single"/>
              </w:rPr>
              <w:t>200</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
                <w:sz w:val="18"/>
                <w:szCs w:val="18"/>
                <w:u w:val="single"/>
              </w:rPr>
              <w:t>300</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
                <w:sz w:val="18"/>
                <w:szCs w:val="18"/>
                <w:u w:val="single"/>
              </w:rPr>
              <w:t>400</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
                <w:sz w:val="18"/>
                <w:szCs w:val="18"/>
                <w:u w:val="single"/>
              </w:rPr>
              <w:t>500</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
                <w:sz w:val="18"/>
                <w:szCs w:val="18"/>
                <w:u w:val="single"/>
              </w:rPr>
              <w:t>600</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
                <w:sz w:val="18"/>
                <w:szCs w:val="18"/>
                <w:u w:val="single"/>
              </w:rPr>
              <w:t>800</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
                <w:sz w:val="18"/>
                <w:szCs w:val="18"/>
                <w:u w:val="single"/>
              </w:rPr>
              <w:t>1500</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
                <w:sz w:val="18"/>
                <w:szCs w:val="18"/>
                <w:u w:val="single"/>
              </w:rPr>
              <w:t>2000</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
                <w:sz w:val="18"/>
                <w:szCs w:val="18"/>
                <w:u w:val="single"/>
              </w:rPr>
              <w:t>3500</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bookmarkStart w:id="6" w:name="_GoBack"/>
            <w:bookmarkEnd w:id="6"/>
          </w:p>
        </w:tc>
      </w:tr>
      <w:bookmarkEnd w:id="2"/>
      <w:bookmarkEnd w:id="3"/>
      <w:bookmarkEnd w:id="4"/>
      <w:bookmarkEnd w:id="5"/>
    </w:tbl>
    <w:p/>
    <w:sectPr>
      <w:pgSz w:w="11906" w:h="16838"/>
      <w:pgMar w:top="600" w:right="1066" w:bottom="1118"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OTVlYjIwZTQxOGZmM2VmMThmZDIzMDY4NTI5ZGMifQ=="/>
  </w:docVars>
  <w:rsids>
    <w:rsidRoot w:val="6CF84E4D"/>
    <w:rsid w:val="00A03D3B"/>
    <w:rsid w:val="00C6131C"/>
    <w:rsid w:val="03ED1A0B"/>
    <w:rsid w:val="2DC11848"/>
    <w:rsid w:val="35CD4C81"/>
    <w:rsid w:val="37E31C01"/>
    <w:rsid w:val="56FB4954"/>
    <w:rsid w:val="605D58AF"/>
    <w:rsid w:val="63B00B5B"/>
    <w:rsid w:val="6C260AC9"/>
    <w:rsid w:val="6CF84E4D"/>
    <w:rsid w:val="6FB94B05"/>
    <w:rsid w:val="73434C43"/>
    <w:rsid w:val="75217079"/>
    <w:rsid w:val="7632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80" w:line="600" w:lineRule="exact"/>
      <w:jc w:val="center"/>
      <w:outlineLvl w:val="1"/>
    </w:pPr>
    <w:rPr>
      <w:rFonts w:ascii="黑体" w:hAnsi="宋体" w:eastAsia="黑体"/>
      <w:color w:val="000000"/>
      <w:kern w:val="0"/>
      <w:sz w:val="30"/>
      <w:szCs w:val="32"/>
    </w:rPr>
  </w:style>
  <w:style w:type="paragraph" w:styleId="3">
    <w:name w:val="heading 3"/>
    <w:basedOn w:val="1"/>
    <w:next w:val="1"/>
    <w:qFormat/>
    <w:uiPriority w:val="0"/>
    <w:pPr>
      <w:keepNext/>
      <w:keepLines/>
      <w:spacing w:line="300" w:lineRule="auto"/>
      <w:outlineLvl w:val="2"/>
    </w:pPr>
    <w:rPr>
      <w:b/>
      <w:bCs/>
      <w:szCs w:val="21"/>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857</Words>
  <Characters>1037</Characters>
  <Lines>8</Lines>
  <Paragraphs>2</Paragraphs>
  <TotalTime>14</TotalTime>
  <ScaleCrop>false</ScaleCrop>
  <LinksUpToDate>false</LinksUpToDate>
  <CharactersWithSpaces>1094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2022-01-25T07:55:00Z</dcterms:created>
  <dc:creator>GD</dc:creator>
  <cp:lastModifiedBy>小式-小强</cp:lastModifiedBy>
  <dcterms:modified xsi:type="dcterms:W3CDTF">2022-09-21T02:40:19Z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C40B5EDF259E444F9D89B642398A6024</vt:lpwstr>
  </property>
</Properties>
</file>